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B4" w:rsidRPr="00341EE7" w:rsidRDefault="00A00AE7" w:rsidP="00341EE7"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605155</wp:posOffset>
                </wp:positionV>
                <wp:extent cx="2905125" cy="2381250"/>
                <wp:effectExtent l="952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38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0F1" w:rsidRPr="00A00AE7" w:rsidRDefault="002520F1">
                            <w:pPr>
                              <w:rPr>
                                <w:color w:val="FF0000"/>
                              </w:rPr>
                            </w:pPr>
                            <w:r w:rsidRPr="00A00AE7">
                              <w:rPr>
                                <w:color w:val="FF0000"/>
                              </w:rPr>
                              <w:t xml:space="preserve">ohjauksen </w:t>
                            </w:r>
                            <w:r w:rsidR="000750D2" w:rsidRPr="00A00AE7">
                              <w:rPr>
                                <w:color w:val="FF0000"/>
                              </w:rPr>
                              <w:t xml:space="preserve">henkilökohtaiset </w:t>
                            </w:r>
                            <w:r w:rsidRPr="00A00AE7">
                              <w:rPr>
                                <w:color w:val="FF0000"/>
                              </w:rPr>
                              <w:t xml:space="preserve">tavoitteet 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FF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FF0000"/>
                              </w:rPr>
                              <w:t>→</w:t>
                            </w:r>
                            <w:r w:rsidRPr="00A00AE7">
                              <w:rPr>
                                <w:color w:val="FF0000"/>
                              </w:rPr>
                              <w:t xml:space="preserve"> oma-aloitteisuus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FF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FF0000"/>
                              </w:rPr>
                              <w:t>→</w:t>
                            </w:r>
                            <w:r w:rsidRPr="00A00AE7">
                              <w:rPr>
                                <w:color w:val="FF0000"/>
                              </w:rPr>
                              <w:t xml:space="preserve"> itsearviointi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FF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FF0000"/>
                              </w:rPr>
                              <w:t>→</w:t>
                            </w:r>
                            <w:r w:rsidRPr="00A00AE7">
                              <w:rPr>
                                <w:color w:val="FF0000"/>
                              </w:rPr>
                              <w:t xml:space="preserve"> oman osaamisen</w:t>
                            </w:r>
                            <w:r w:rsidR="00506753" w:rsidRPr="00A00AE7">
                              <w:rPr>
                                <w:color w:val="FF0000"/>
                              </w:rPr>
                              <w:t xml:space="preserve"> jatkuva</w:t>
                            </w:r>
                            <w:r w:rsidRPr="00A00AE7">
                              <w:rPr>
                                <w:color w:val="FF0000"/>
                              </w:rPr>
                              <w:t xml:space="preserve"> kehittäminen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FF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FF0000"/>
                              </w:rPr>
                              <w:t>→</w:t>
                            </w:r>
                            <w:r w:rsidRPr="00A00AE7">
                              <w:rPr>
                                <w:color w:val="FF0000"/>
                              </w:rPr>
                              <w:t xml:space="preserve"> uusien asioiden kokeileminen, opettelu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.3pt;margin-top:47.65pt;width:228.75pt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">
                <v:textbox>
                  <w:txbxContent>
                    <w:p w:rsidR="002520F1" w:rsidRPr="00A00AE7" w:rsidRDefault="002520F1">
                      <w:pPr>
                        <w:rPr>
                          <w:color w:val="FF0000"/>
                        </w:rPr>
                      </w:pPr>
                      <w:r w:rsidRPr="00A00AE7">
                        <w:rPr>
                          <w:color w:val="FF0000"/>
                        </w:rPr>
                        <w:t xml:space="preserve">ohjauksen </w:t>
                      </w:r>
                      <w:r w:rsidR="000750D2" w:rsidRPr="00A00AE7">
                        <w:rPr>
                          <w:color w:val="FF0000"/>
                        </w:rPr>
                        <w:t xml:space="preserve">henkilökohtaiset </w:t>
                      </w:r>
                      <w:r w:rsidRPr="00A00AE7">
                        <w:rPr>
                          <w:color w:val="FF0000"/>
                        </w:rPr>
                        <w:t xml:space="preserve">tavoitteet </w:t>
                      </w:r>
                    </w:p>
                    <w:p w:rsidR="002520F1" w:rsidRPr="00A00AE7" w:rsidRDefault="002520F1">
                      <w:pPr>
                        <w:rPr>
                          <w:color w:val="FF0000"/>
                        </w:rPr>
                      </w:pPr>
                      <w:r w:rsidRPr="00A00AE7">
                        <w:rPr>
                          <w:rFonts w:cstheme="minorHAnsi"/>
                          <w:color w:val="FF0000"/>
                        </w:rPr>
                        <w:t>→</w:t>
                      </w:r>
                      <w:r w:rsidRPr="00A00AE7">
                        <w:rPr>
                          <w:color w:val="FF0000"/>
                        </w:rPr>
                        <w:t xml:space="preserve"> oma-aloitteisuus</w:t>
                      </w:r>
                    </w:p>
                    <w:p w:rsidR="002520F1" w:rsidRPr="00A00AE7" w:rsidRDefault="002520F1">
                      <w:pPr>
                        <w:rPr>
                          <w:color w:val="FF0000"/>
                        </w:rPr>
                      </w:pPr>
                      <w:r w:rsidRPr="00A00AE7">
                        <w:rPr>
                          <w:rFonts w:cstheme="minorHAnsi"/>
                          <w:color w:val="FF0000"/>
                        </w:rPr>
                        <w:t>→</w:t>
                      </w:r>
                      <w:r w:rsidRPr="00A00AE7">
                        <w:rPr>
                          <w:color w:val="FF0000"/>
                        </w:rPr>
                        <w:t xml:space="preserve"> itsearviointi</w:t>
                      </w:r>
                    </w:p>
                    <w:p w:rsidR="002520F1" w:rsidRPr="00A00AE7" w:rsidRDefault="002520F1">
                      <w:pPr>
                        <w:rPr>
                          <w:color w:val="FF0000"/>
                        </w:rPr>
                      </w:pPr>
                      <w:r w:rsidRPr="00A00AE7">
                        <w:rPr>
                          <w:rFonts w:cstheme="minorHAnsi"/>
                          <w:color w:val="FF0000"/>
                        </w:rPr>
                        <w:t>→</w:t>
                      </w:r>
                      <w:r w:rsidRPr="00A00AE7">
                        <w:rPr>
                          <w:color w:val="FF0000"/>
                        </w:rPr>
                        <w:t xml:space="preserve"> oman osaamisen</w:t>
                      </w:r>
                      <w:r w:rsidR="00506753" w:rsidRPr="00A00AE7">
                        <w:rPr>
                          <w:color w:val="FF0000"/>
                        </w:rPr>
                        <w:t xml:space="preserve"> jatkuva</w:t>
                      </w:r>
                      <w:r w:rsidRPr="00A00AE7">
                        <w:rPr>
                          <w:color w:val="FF0000"/>
                        </w:rPr>
                        <w:t xml:space="preserve"> kehittäminen</w:t>
                      </w:r>
                    </w:p>
                    <w:p w:rsidR="002520F1" w:rsidRPr="00A00AE7" w:rsidRDefault="002520F1">
                      <w:pPr>
                        <w:rPr>
                          <w:color w:val="FF0000"/>
                        </w:rPr>
                      </w:pPr>
                      <w:r w:rsidRPr="00A00AE7">
                        <w:rPr>
                          <w:rFonts w:cstheme="minorHAnsi"/>
                          <w:color w:val="FF0000"/>
                        </w:rPr>
                        <w:t>→</w:t>
                      </w:r>
                      <w:r w:rsidRPr="00A00AE7">
                        <w:rPr>
                          <w:color w:val="FF0000"/>
                        </w:rPr>
                        <w:t xml:space="preserve"> uusien asioiden kokeileminen, opettelu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3119755</wp:posOffset>
                </wp:positionV>
                <wp:extent cx="1819275" cy="3276600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27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1EE7" w:rsidRPr="00A00AE7" w:rsidRDefault="00341EE7">
                            <w:pPr>
                              <w:rPr>
                                <w:color w:val="C00000"/>
                              </w:rPr>
                            </w:pPr>
                            <w:r w:rsidRPr="00A00AE7">
                              <w:rPr>
                                <w:color w:val="C00000"/>
                              </w:rPr>
                              <w:t>ohjausmuoto</w:t>
                            </w:r>
                          </w:p>
                          <w:p w:rsidR="00341EE7" w:rsidRPr="00A00AE7" w:rsidRDefault="00341EE7">
                            <w:pPr>
                              <w:rPr>
                                <w:color w:val="C0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C00000"/>
                              </w:rPr>
                              <w:t>→</w:t>
                            </w:r>
                            <w:r w:rsidRPr="00A00AE7">
                              <w:rPr>
                                <w:color w:val="C00000"/>
                              </w:rPr>
                              <w:t xml:space="preserve"> henkilökohtainen ohjaus</w:t>
                            </w:r>
                            <w:r w:rsidR="00506753" w:rsidRPr="00A00AE7">
                              <w:rPr>
                                <w:color w:val="C00000"/>
                              </w:rPr>
                              <w:t xml:space="preserve"> / tiimityöskentely</w:t>
                            </w:r>
                          </w:p>
                          <w:p w:rsidR="00341EE7" w:rsidRPr="00A00AE7" w:rsidRDefault="00341EE7">
                            <w:pPr>
                              <w:rPr>
                                <w:color w:val="C0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C00000"/>
                              </w:rPr>
                              <w:t>→</w:t>
                            </w:r>
                            <w:r w:rsidRPr="00A00AE7">
                              <w:rPr>
                                <w:color w:val="C00000"/>
                              </w:rPr>
                              <w:t xml:space="preserve"> käytännön esimerkit</w:t>
                            </w:r>
                          </w:p>
                          <w:p w:rsidR="00341EE7" w:rsidRPr="00A00AE7" w:rsidRDefault="00341EE7">
                            <w:pPr>
                              <w:rPr>
                                <w:color w:val="C0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C00000"/>
                              </w:rPr>
                              <w:t>→</w:t>
                            </w:r>
                            <w:r w:rsidRPr="00A00AE7">
                              <w:rPr>
                                <w:color w:val="C00000"/>
                              </w:rPr>
                              <w:t xml:space="preserve"> kuvalliset ohjeet</w:t>
                            </w:r>
                          </w:p>
                          <w:p w:rsidR="00341EE7" w:rsidRPr="00A00AE7" w:rsidRDefault="00341EE7">
                            <w:pPr>
                              <w:rPr>
                                <w:color w:val="C0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C00000"/>
                              </w:rPr>
                              <w:t>→</w:t>
                            </w:r>
                            <w:r w:rsidRPr="00A00AE7">
                              <w:rPr>
                                <w:color w:val="C00000"/>
                              </w:rPr>
                              <w:t xml:space="preserve"> selkokieli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rFonts w:cstheme="minorHAnsi"/>
                                <w:color w:val="C0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C00000"/>
                              </w:rPr>
                              <w:t>→</w:t>
                            </w:r>
                            <w:r w:rsidRPr="00A00AE7">
                              <w:rPr>
                                <w:color w:val="C00000"/>
                              </w:rPr>
                              <w:t xml:space="preserve"> aikataulu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rFonts w:cstheme="minorHAnsi"/>
                                <w:color w:val="C0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C00000"/>
                              </w:rPr>
                              <w:t>→ kysyvä ohjaaminen</w:t>
                            </w:r>
                          </w:p>
                          <w:p w:rsidR="0004034D" w:rsidRPr="00A00AE7" w:rsidRDefault="0004034D">
                            <w:pPr>
                              <w:rPr>
                                <w:color w:val="C0000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C00000"/>
                              </w:rPr>
                              <w:t>→</w:t>
                            </w:r>
                            <w:r w:rsidRPr="00A00AE7">
                              <w:rPr>
                                <w:color w:val="C00000"/>
                              </w:rPr>
                              <w:t xml:space="preserve"> palautekeskustelut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358.8pt;margin-top:245.65pt;width:143.2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">
                <v:textbox>
                  <w:txbxContent>
                    <w:p w:rsidR="00341EE7" w:rsidRPr="00A00AE7" w:rsidRDefault="00341EE7">
                      <w:pPr>
                        <w:rPr>
                          <w:color w:val="C00000"/>
                        </w:rPr>
                      </w:pPr>
                      <w:r w:rsidRPr="00A00AE7">
                        <w:rPr>
                          <w:color w:val="C00000"/>
                        </w:rPr>
                        <w:t>ohjausmuoto</w:t>
                      </w:r>
                    </w:p>
                    <w:p w:rsidR="00341EE7" w:rsidRPr="00A00AE7" w:rsidRDefault="00341EE7">
                      <w:pPr>
                        <w:rPr>
                          <w:color w:val="C00000"/>
                        </w:rPr>
                      </w:pPr>
                      <w:r w:rsidRPr="00A00AE7">
                        <w:rPr>
                          <w:rFonts w:cstheme="minorHAnsi"/>
                          <w:color w:val="C00000"/>
                        </w:rPr>
                        <w:t>→</w:t>
                      </w:r>
                      <w:r w:rsidRPr="00A00AE7">
                        <w:rPr>
                          <w:color w:val="C00000"/>
                        </w:rPr>
                        <w:t xml:space="preserve"> henkilökohtainen ohjaus</w:t>
                      </w:r>
                      <w:r w:rsidR="00506753" w:rsidRPr="00A00AE7">
                        <w:rPr>
                          <w:color w:val="C00000"/>
                        </w:rPr>
                        <w:t xml:space="preserve"> / tiimityöskentely</w:t>
                      </w:r>
                    </w:p>
                    <w:p w:rsidR="00341EE7" w:rsidRPr="00A00AE7" w:rsidRDefault="00341EE7">
                      <w:pPr>
                        <w:rPr>
                          <w:color w:val="C00000"/>
                        </w:rPr>
                      </w:pPr>
                      <w:r w:rsidRPr="00A00AE7">
                        <w:rPr>
                          <w:rFonts w:cstheme="minorHAnsi"/>
                          <w:color w:val="C00000"/>
                        </w:rPr>
                        <w:t>→</w:t>
                      </w:r>
                      <w:r w:rsidRPr="00A00AE7">
                        <w:rPr>
                          <w:color w:val="C00000"/>
                        </w:rPr>
                        <w:t xml:space="preserve"> käytännön esimerkit</w:t>
                      </w:r>
                    </w:p>
                    <w:p w:rsidR="00341EE7" w:rsidRPr="00A00AE7" w:rsidRDefault="00341EE7">
                      <w:pPr>
                        <w:rPr>
                          <w:color w:val="C00000"/>
                        </w:rPr>
                      </w:pPr>
                      <w:r w:rsidRPr="00A00AE7">
                        <w:rPr>
                          <w:rFonts w:cstheme="minorHAnsi"/>
                          <w:color w:val="C00000"/>
                        </w:rPr>
                        <w:t>→</w:t>
                      </w:r>
                      <w:r w:rsidRPr="00A00AE7">
                        <w:rPr>
                          <w:color w:val="C00000"/>
                        </w:rPr>
                        <w:t xml:space="preserve"> kuvalliset ohjeet</w:t>
                      </w:r>
                    </w:p>
                    <w:p w:rsidR="00341EE7" w:rsidRPr="00A00AE7" w:rsidRDefault="00341EE7">
                      <w:pPr>
                        <w:rPr>
                          <w:color w:val="C00000"/>
                        </w:rPr>
                      </w:pPr>
                      <w:r w:rsidRPr="00A00AE7">
                        <w:rPr>
                          <w:rFonts w:cstheme="minorHAnsi"/>
                          <w:color w:val="C00000"/>
                        </w:rPr>
                        <w:t>→</w:t>
                      </w:r>
                      <w:r w:rsidRPr="00A00AE7">
                        <w:rPr>
                          <w:color w:val="C00000"/>
                        </w:rPr>
                        <w:t xml:space="preserve"> selkokieli</w:t>
                      </w:r>
                    </w:p>
                    <w:p w:rsidR="002520F1" w:rsidRPr="00A00AE7" w:rsidRDefault="002520F1">
                      <w:pPr>
                        <w:rPr>
                          <w:rFonts w:cstheme="minorHAnsi"/>
                          <w:color w:val="C00000"/>
                        </w:rPr>
                      </w:pPr>
                      <w:r w:rsidRPr="00A00AE7">
                        <w:rPr>
                          <w:rFonts w:cstheme="minorHAnsi"/>
                          <w:color w:val="C00000"/>
                        </w:rPr>
                        <w:t>→</w:t>
                      </w:r>
                      <w:r w:rsidRPr="00A00AE7">
                        <w:rPr>
                          <w:color w:val="C00000"/>
                        </w:rPr>
                        <w:t xml:space="preserve"> aikataulu</w:t>
                      </w:r>
                    </w:p>
                    <w:p w:rsidR="002520F1" w:rsidRPr="00A00AE7" w:rsidRDefault="002520F1">
                      <w:pPr>
                        <w:rPr>
                          <w:rFonts w:cstheme="minorHAnsi"/>
                          <w:color w:val="C00000"/>
                        </w:rPr>
                      </w:pPr>
                      <w:r w:rsidRPr="00A00AE7">
                        <w:rPr>
                          <w:rFonts w:cstheme="minorHAnsi"/>
                          <w:color w:val="C00000"/>
                        </w:rPr>
                        <w:t>→ kysyvä ohjaaminen</w:t>
                      </w:r>
                    </w:p>
                    <w:p w:rsidR="0004034D" w:rsidRPr="00A00AE7" w:rsidRDefault="0004034D">
                      <w:pPr>
                        <w:rPr>
                          <w:color w:val="C00000"/>
                        </w:rPr>
                      </w:pPr>
                      <w:r w:rsidRPr="00A00AE7">
                        <w:rPr>
                          <w:rFonts w:cstheme="minorHAnsi"/>
                          <w:color w:val="C00000"/>
                        </w:rPr>
                        <w:t>→</w:t>
                      </w:r>
                      <w:r w:rsidRPr="00A00AE7">
                        <w:rPr>
                          <w:color w:val="C00000"/>
                        </w:rPr>
                        <w:t xml:space="preserve"> palautekeskustelut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5348605</wp:posOffset>
                </wp:positionV>
                <wp:extent cx="2762250" cy="3381375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338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0F1" w:rsidRPr="00A00AE7" w:rsidRDefault="002520F1">
                            <w:pPr>
                              <w:rPr>
                                <w:color w:val="0070C0"/>
                              </w:rPr>
                            </w:pPr>
                            <w:r w:rsidRPr="00A00AE7">
                              <w:rPr>
                                <w:color w:val="0070C0"/>
                              </w:rPr>
                              <w:t xml:space="preserve">ohjauksen </w:t>
                            </w:r>
                            <w:r w:rsidR="000750D2" w:rsidRPr="00A00AE7">
                              <w:rPr>
                                <w:color w:val="0070C0"/>
                              </w:rPr>
                              <w:t xml:space="preserve">ammatilliset </w:t>
                            </w:r>
                            <w:r w:rsidRPr="00A00AE7">
                              <w:rPr>
                                <w:color w:val="0070C0"/>
                              </w:rPr>
                              <w:t>tavoitteet</w:t>
                            </w:r>
                          </w:p>
                          <w:p w:rsidR="00506753" w:rsidRPr="00A00AE7" w:rsidRDefault="00506753">
                            <w:pPr>
                              <w:rPr>
                                <w:color w:val="0070C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70C0"/>
                              </w:rPr>
                              <w:t>→</w:t>
                            </w:r>
                            <w:r w:rsidRPr="00A00AE7">
                              <w:rPr>
                                <w:color w:val="0070C0"/>
                              </w:rPr>
                              <w:t xml:space="preserve"> vahva perusosaaminen</w:t>
                            </w:r>
                          </w:p>
                          <w:p w:rsidR="00506753" w:rsidRPr="00A00AE7" w:rsidRDefault="00506753">
                            <w:pPr>
                              <w:rPr>
                                <w:color w:val="0070C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70C0"/>
                              </w:rPr>
                              <w:t>→</w:t>
                            </w:r>
                            <w:r w:rsidRPr="00A00AE7">
                              <w:rPr>
                                <w:color w:val="0070C0"/>
                              </w:rPr>
                              <w:t xml:space="preserve"> ongelmanratkaisukyky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0070C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70C0"/>
                              </w:rPr>
                              <w:t>→</w:t>
                            </w:r>
                            <w:r w:rsidR="00506753" w:rsidRPr="00A00AE7">
                              <w:rPr>
                                <w:color w:val="0070C0"/>
                              </w:rPr>
                              <w:t xml:space="preserve"> työturvallisuus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0070C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70C0"/>
                              </w:rPr>
                              <w:t>→</w:t>
                            </w:r>
                            <w:r w:rsidRPr="00A00AE7">
                              <w:rPr>
                                <w:color w:val="0070C0"/>
                              </w:rPr>
                              <w:t xml:space="preserve"> työtapahygienia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70C0"/>
                              </w:rPr>
                              <w:t xml:space="preserve">→ </w:t>
                            </w:r>
                            <w:r w:rsidR="00506753" w:rsidRPr="00A00AE7">
                              <w:rPr>
                                <w:rFonts w:cstheme="minorHAnsi"/>
                                <w:color w:val="0070C0"/>
                              </w:rPr>
                              <w:t xml:space="preserve">menetelmän, </w:t>
                            </w:r>
                            <w:r w:rsidRPr="00A00AE7">
                              <w:rPr>
                                <w:rFonts w:cstheme="minorHAnsi"/>
                                <w:color w:val="0070C0"/>
                              </w:rPr>
                              <w:t>välineiden ja koneiden hallinta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70C0"/>
                              </w:rPr>
                              <w:t>→ aineiden tehoaineet, valinta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0070C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70C0"/>
                              </w:rPr>
                              <w:t>→ materiaalin tunnistaminen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132.3pt;margin-top:421.15pt;width:217.5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">
                <v:textbox>
                  <w:txbxContent>
                    <w:p w:rsidR="002520F1" w:rsidRPr="00A00AE7" w:rsidRDefault="002520F1">
                      <w:pPr>
                        <w:rPr>
                          <w:color w:val="0070C0"/>
                        </w:rPr>
                      </w:pPr>
                      <w:r w:rsidRPr="00A00AE7">
                        <w:rPr>
                          <w:color w:val="0070C0"/>
                        </w:rPr>
                        <w:t xml:space="preserve">ohjauksen </w:t>
                      </w:r>
                      <w:r w:rsidR="000750D2" w:rsidRPr="00A00AE7">
                        <w:rPr>
                          <w:color w:val="0070C0"/>
                        </w:rPr>
                        <w:t xml:space="preserve">ammatilliset </w:t>
                      </w:r>
                      <w:r w:rsidRPr="00A00AE7">
                        <w:rPr>
                          <w:color w:val="0070C0"/>
                        </w:rPr>
                        <w:t>tavoitteet</w:t>
                      </w:r>
                    </w:p>
                    <w:p w:rsidR="00506753" w:rsidRPr="00A00AE7" w:rsidRDefault="00506753">
                      <w:pPr>
                        <w:rPr>
                          <w:color w:val="0070C0"/>
                        </w:rPr>
                      </w:pPr>
                      <w:r w:rsidRPr="00A00AE7">
                        <w:rPr>
                          <w:rFonts w:cstheme="minorHAnsi"/>
                          <w:color w:val="0070C0"/>
                        </w:rPr>
                        <w:t>→</w:t>
                      </w:r>
                      <w:r w:rsidRPr="00A00AE7">
                        <w:rPr>
                          <w:color w:val="0070C0"/>
                        </w:rPr>
                        <w:t xml:space="preserve"> vahva perusosaaminen</w:t>
                      </w:r>
                    </w:p>
                    <w:p w:rsidR="00506753" w:rsidRPr="00A00AE7" w:rsidRDefault="00506753">
                      <w:pPr>
                        <w:rPr>
                          <w:color w:val="0070C0"/>
                        </w:rPr>
                      </w:pPr>
                      <w:r w:rsidRPr="00A00AE7">
                        <w:rPr>
                          <w:rFonts w:cstheme="minorHAnsi"/>
                          <w:color w:val="0070C0"/>
                        </w:rPr>
                        <w:t>→</w:t>
                      </w:r>
                      <w:r w:rsidRPr="00A00AE7">
                        <w:rPr>
                          <w:color w:val="0070C0"/>
                        </w:rPr>
                        <w:t xml:space="preserve"> ongelmanratkaisukyky</w:t>
                      </w:r>
                    </w:p>
                    <w:p w:rsidR="002520F1" w:rsidRPr="00A00AE7" w:rsidRDefault="002520F1">
                      <w:pPr>
                        <w:rPr>
                          <w:color w:val="0070C0"/>
                        </w:rPr>
                      </w:pPr>
                      <w:r w:rsidRPr="00A00AE7">
                        <w:rPr>
                          <w:rFonts w:cstheme="minorHAnsi"/>
                          <w:color w:val="0070C0"/>
                        </w:rPr>
                        <w:t>→</w:t>
                      </w:r>
                      <w:r w:rsidR="00506753" w:rsidRPr="00A00AE7">
                        <w:rPr>
                          <w:color w:val="0070C0"/>
                        </w:rPr>
                        <w:t xml:space="preserve"> työturvallisuus</w:t>
                      </w:r>
                    </w:p>
                    <w:p w:rsidR="002520F1" w:rsidRPr="00A00AE7" w:rsidRDefault="002520F1">
                      <w:pPr>
                        <w:rPr>
                          <w:color w:val="0070C0"/>
                        </w:rPr>
                      </w:pPr>
                      <w:r w:rsidRPr="00A00AE7">
                        <w:rPr>
                          <w:rFonts w:cstheme="minorHAnsi"/>
                          <w:color w:val="0070C0"/>
                        </w:rPr>
                        <w:t>→</w:t>
                      </w:r>
                      <w:r w:rsidRPr="00A00AE7">
                        <w:rPr>
                          <w:color w:val="0070C0"/>
                        </w:rPr>
                        <w:t xml:space="preserve"> työtapahygienia</w:t>
                      </w:r>
                    </w:p>
                    <w:p w:rsidR="002520F1" w:rsidRPr="00A00AE7" w:rsidRDefault="002520F1">
                      <w:pPr>
                        <w:rPr>
                          <w:rFonts w:cstheme="minorHAnsi"/>
                          <w:color w:val="0070C0"/>
                        </w:rPr>
                      </w:pPr>
                      <w:r w:rsidRPr="00A00AE7">
                        <w:rPr>
                          <w:rFonts w:cstheme="minorHAnsi"/>
                          <w:color w:val="0070C0"/>
                        </w:rPr>
                        <w:t xml:space="preserve">→ </w:t>
                      </w:r>
                      <w:r w:rsidR="00506753" w:rsidRPr="00A00AE7">
                        <w:rPr>
                          <w:rFonts w:cstheme="minorHAnsi"/>
                          <w:color w:val="0070C0"/>
                        </w:rPr>
                        <w:t xml:space="preserve">menetelmän, </w:t>
                      </w:r>
                      <w:r w:rsidRPr="00A00AE7">
                        <w:rPr>
                          <w:rFonts w:cstheme="minorHAnsi"/>
                          <w:color w:val="0070C0"/>
                        </w:rPr>
                        <w:t>välineiden ja koneiden hallinta</w:t>
                      </w:r>
                    </w:p>
                    <w:p w:rsidR="002520F1" w:rsidRPr="00A00AE7" w:rsidRDefault="002520F1">
                      <w:pPr>
                        <w:rPr>
                          <w:rFonts w:cstheme="minorHAnsi"/>
                          <w:color w:val="0070C0"/>
                        </w:rPr>
                      </w:pPr>
                      <w:r w:rsidRPr="00A00AE7">
                        <w:rPr>
                          <w:rFonts w:cstheme="minorHAnsi"/>
                          <w:color w:val="0070C0"/>
                        </w:rPr>
                        <w:t>→ aineiden tehoaineet, valinta</w:t>
                      </w:r>
                    </w:p>
                    <w:p w:rsidR="002520F1" w:rsidRPr="00A00AE7" w:rsidRDefault="002520F1">
                      <w:pPr>
                        <w:rPr>
                          <w:color w:val="0070C0"/>
                        </w:rPr>
                      </w:pPr>
                      <w:r w:rsidRPr="00A00AE7">
                        <w:rPr>
                          <w:rFonts w:cstheme="minorHAnsi"/>
                          <w:color w:val="0070C0"/>
                        </w:rPr>
                        <w:t>→ materiaalin tunnistaminen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662305</wp:posOffset>
                </wp:positionV>
                <wp:extent cx="2038350" cy="220980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1EE7" w:rsidRPr="00A00AE7" w:rsidRDefault="00341EE7">
                            <w:pPr>
                              <w:rPr>
                                <w:color w:val="F79646" w:themeColor="accent6"/>
                              </w:rPr>
                            </w:pPr>
                            <w:r w:rsidRPr="00A00AE7">
                              <w:rPr>
                                <w:color w:val="F79646" w:themeColor="accent6"/>
                              </w:rPr>
                              <w:t>tutkinnon perusteet</w:t>
                            </w:r>
                          </w:p>
                          <w:p w:rsidR="00341EE7" w:rsidRPr="00A00AE7" w:rsidRDefault="00341EE7">
                            <w:pPr>
                              <w:rPr>
                                <w:color w:val="F79646" w:themeColor="accent6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F79646" w:themeColor="accent6"/>
                              </w:rPr>
                              <w:t>→</w:t>
                            </w:r>
                            <w:r w:rsidRPr="00A00AE7">
                              <w:rPr>
                                <w:color w:val="F79646" w:themeColor="accent6"/>
                              </w:rPr>
                              <w:t xml:space="preserve"> oppimissuunnitelman osa-alueet</w:t>
                            </w:r>
                          </w:p>
                          <w:p w:rsidR="00341EE7" w:rsidRPr="00A00AE7" w:rsidRDefault="00341EE7">
                            <w:pPr>
                              <w:rPr>
                                <w:color w:val="F79646" w:themeColor="accent6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F79646" w:themeColor="accent6"/>
                              </w:rPr>
                              <w:t>→</w:t>
                            </w:r>
                            <w:r w:rsidRPr="00A00AE7">
                              <w:rPr>
                                <w:color w:val="F79646" w:themeColor="accent6"/>
                              </w:rPr>
                              <w:t xml:space="preserve"> oppimissuunnitelman tavoitteet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F79646" w:themeColor="accent6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F79646" w:themeColor="accent6"/>
                              </w:rPr>
                              <w:t>→</w:t>
                            </w:r>
                            <w:r w:rsidRPr="00A00AE7">
                              <w:rPr>
                                <w:color w:val="F79646" w:themeColor="accent6"/>
                              </w:rPr>
                              <w:t xml:space="preserve"> oppimissuunnitelman aikataulu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291.3pt;margin-top:52.15pt;width:160.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">
                <v:textbox>
                  <w:txbxContent>
                    <w:p w:rsidR="00341EE7" w:rsidRPr="00A00AE7" w:rsidRDefault="00341EE7">
                      <w:pPr>
                        <w:rPr>
                          <w:color w:val="F79646" w:themeColor="accent6"/>
                        </w:rPr>
                      </w:pPr>
                      <w:r w:rsidRPr="00A00AE7">
                        <w:rPr>
                          <w:color w:val="F79646" w:themeColor="accent6"/>
                        </w:rPr>
                        <w:t>tutkinnon perusteet</w:t>
                      </w:r>
                    </w:p>
                    <w:p w:rsidR="00341EE7" w:rsidRPr="00A00AE7" w:rsidRDefault="00341EE7">
                      <w:pPr>
                        <w:rPr>
                          <w:color w:val="F79646" w:themeColor="accent6"/>
                        </w:rPr>
                      </w:pPr>
                      <w:r w:rsidRPr="00A00AE7">
                        <w:rPr>
                          <w:rFonts w:cstheme="minorHAnsi"/>
                          <w:color w:val="F79646" w:themeColor="accent6"/>
                        </w:rPr>
                        <w:t>→</w:t>
                      </w:r>
                      <w:r w:rsidRPr="00A00AE7">
                        <w:rPr>
                          <w:color w:val="F79646" w:themeColor="accent6"/>
                        </w:rPr>
                        <w:t xml:space="preserve"> oppimissuunnitelman osa-alueet</w:t>
                      </w:r>
                    </w:p>
                    <w:p w:rsidR="00341EE7" w:rsidRPr="00A00AE7" w:rsidRDefault="00341EE7">
                      <w:pPr>
                        <w:rPr>
                          <w:color w:val="F79646" w:themeColor="accent6"/>
                        </w:rPr>
                      </w:pPr>
                      <w:r w:rsidRPr="00A00AE7">
                        <w:rPr>
                          <w:rFonts w:cstheme="minorHAnsi"/>
                          <w:color w:val="F79646" w:themeColor="accent6"/>
                        </w:rPr>
                        <w:t>→</w:t>
                      </w:r>
                      <w:r w:rsidRPr="00A00AE7">
                        <w:rPr>
                          <w:color w:val="F79646" w:themeColor="accent6"/>
                        </w:rPr>
                        <w:t xml:space="preserve"> oppimissuunnitelman tavoitteet</w:t>
                      </w:r>
                    </w:p>
                    <w:p w:rsidR="002520F1" w:rsidRPr="00A00AE7" w:rsidRDefault="002520F1">
                      <w:pPr>
                        <w:rPr>
                          <w:color w:val="F79646" w:themeColor="accent6"/>
                        </w:rPr>
                      </w:pPr>
                      <w:r w:rsidRPr="00A00AE7">
                        <w:rPr>
                          <w:rFonts w:cstheme="minorHAnsi"/>
                          <w:color w:val="F79646" w:themeColor="accent6"/>
                        </w:rPr>
                        <w:t>→</w:t>
                      </w:r>
                      <w:r w:rsidRPr="00A00AE7">
                        <w:rPr>
                          <w:color w:val="F79646" w:themeColor="accent6"/>
                        </w:rPr>
                        <w:t xml:space="preserve"> oppimissuunnitelman aikataulu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3119755</wp:posOffset>
                </wp:positionV>
                <wp:extent cx="2543175" cy="19526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1EE7" w:rsidRDefault="00341EE7" w:rsidP="00341EE7">
                            <w:pPr>
                              <w:jc w:val="center"/>
                            </w:pPr>
                          </w:p>
                          <w:p w:rsidR="00341EE7" w:rsidRPr="00A00AE7" w:rsidRDefault="00341EE7" w:rsidP="00341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0AE7">
                              <w:rPr>
                                <w:b/>
                              </w:rPr>
                              <w:t xml:space="preserve">Maahanmuuttajataustaisen </w:t>
                            </w:r>
                          </w:p>
                          <w:p w:rsidR="00341EE7" w:rsidRPr="00A00AE7" w:rsidRDefault="00341EE7" w:rsidP="00341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0AE7">
                              <w:rPr>
                                <w:b/>
                              </w:rPr>
                              <w:t xml:space="preserve">työntekijän tai työharjoittelijan </w:t>
                            </w:r>
                          </w:p>
                          <w:p w:rsidR="00341EE7" w:rsidRPr="00A00AE7" w:rsidRDefault="00341EE7" w:rsidP="00341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0AE7">
                              <w:rPr>
                                <w:b/>
                              </w:rPr>
                              <w:t>työpaikkaohjauksen toimintamalli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132.3pt;margin-top:245.65pt;width:200.2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">
                <v:textbox>
                  <w:txbxContent>
                    <w:p w:rsidR="00341EE7" w:rsidRDefault="00341EE7" w:rsidP="00341EE7">
                      <w:pPr>
                        <w:jc w:val="center"/>
                      </w:pPr>
                    </w:p>
                    <w:p w:rsidR="00341EE7" w:rsidRPr="00A00AE7" w:rsidRDefault="00341EE7" w:rsidP="00341EE7">
                      <w:pPr>
                        <w:jc w:val="center"/>
                        <w:rPr>
                          <w:b/>
                        </w:rPr>
                      </w:pPr>
                      <w:r w:rsidRPr="00A00AE7">
                        <w:rPr>
                          <w:b/>
                        </w:rPr>
                        <w:t xml:space="preserve">Maahanmuuttajataustaisen </w:t>
                      </w:r>
                    </w:p>
                    <w:p w:rsidR="00341EE7" w:rsidRPr="00A00AE7" w:rsidRDefault="00341EE7" w:rsidP="00341EE7">
                      <w:pPr>
                        <w:jc w:val="center"/>
                        <w:rPr>
                          <w:b/>
                        </w:rPr>
                      </w:pPr>
                      <w:r w:rsidRPr="00A00AE7">
                        <w:rPr>
                          <w:b/>
                        </w:rPr>
                        <w:t xml:space="preserve">työntekijän tai työharjoittelijan </w:t>
                      </w:r>
                    </w:p>
                    <w:p w:rsidR="00341EE7" w:rsidRPr="00A00AE7" w:rsidRDefault="00341EE7" w:rsidP="00341EE7">
                      <w:pPr>
                        <w:jc w:val="center"/>
                        <w:rPr>
                          <w:b/>
                        </w:rPr>
                      </w:pPr>
                      <w:r w:rsidRPr="00A00AE7">
                        <w:rPr>
                          <w:b/>
                        </w:rPr>
                        <w:t>työpaikkaohjauksen toimintamalli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3300730</wp:posOffset>
                </wp:positionV>
                <wp:extent cx="1533525" cy="512445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12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0F1" w:rsidRPr="00A00AE7" w:rsidRDefault="002520F1">
                            <w:pPr>
                              <w:rPr>
                                <w:color w:val="00B050"/>
                              </w:rPr>
                            </w:pPr>
                            <w:r w:rsidRPr="00A00AE7">
                              <w:rPr>
                                <w:color w:val="00B050"/>
                              </w:rPr>
                              <w:t>arviointimenetelmät ja seuranta</w:t>
                            </w:r>
                          </w:p>
                          <w:p w:rsidR="002520F1" w:rsidRPr="00A00AE7" w:rsidRDefault="002520F1">
                            <w:pPr>
                              <w:rPr>
                                <w:color w:val="00B05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B050"/>
                              </w:rPr>
                              <w:t>→</w:t>
                            </w:r>
                            <w:r w:rsidRPr="00A00AE7">
                              <w:rPr>
                                <w:color w:val="00B050"/>
                              </w:rPr>
                              <w:t xml:space="preserve"> opitun ymmärtäminen ja varmistaminen</w:t>
                            </w:r>
                            <w:r w:rsidR="00506753" w:rsidRPr="00A00AE7">
                              <w:rPr>
                                <w:color w:val="00B050"/>
                              </w:rPr>
                              <w:t xml:space="preserve"> kielellisesti</w:t>
                            </w:r>
                          </w:p>
                          <w:p w:rsidR="00506753" w:rsidRPr="00A00AE7" w:rsidRDefault="00506753">
                            <w:pPr>
                              <w:rPr>
                                <w:color w:val="00B05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B050"/>
                              </w:rPr>
                              <w:t>→</w:t>
                            </w:r>
                            <w:r w:rsidRPr="00A00AE7">
                              <w:rPr>
                                <w:color w:val="00B050"/>
                              </w:rPr>
                              <w:t xml:space="preserve"> opitun ymmärtäminen ja varmistaminen käytännössä</w:t>
                            </w:r>
                          </w:p>
                          <w:p w:rsidR="002520F1" w:rsidRPr="00A00AE7" w:rsidRDefault="00506753">
                            <w:pPr>
                              <w:rPr>
                                <w:rFonts w:cstheme="minorHAnsi"/>
                                <w:color w:val="00B05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B050"/>
                              </w:rPr>
                              <w:t>→ palautelomakkeet</w:t>
                            </w:r>
                          </w:p>
                          <w:p w:rsidR="00506753" w:rsidRPr="00A00AE7" w:rsidRDefault="00506753">
                            <w:pPr>
                              <w:rPr>
                                <w:rFonts w:cstheme="minorHAnsi"/>
                                <w:color w:val="00B05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B050"/>
                              </w:rPr>
                              <w:t>→ suullinen palaute</w:t>
                            </w:r>
                          </w:p>
                          <w:p w:rsidR="00506753" w:rsidRPr="00A00AE7" w:rsidRDefault="00506753">
                            <w:pPr>
                              <w:rPr>
                                <w:rFonts w:cstheme="minorHAnsi"/>
                                <w:color w:val="00B050"/>
                              </w:rPr>
                            </w:pPr>
                            <w:r w:rsidRPr="00A00AE7">
                              <w:rPr>
                                <w:rFonts w:cstheme="minorHAnsi"/>
                                <w:color w:val="00B050"/>
                              </w:rPr>
                              <w:t>→ väli- ja lopputarkistukset tavoitteiden saavuttamisessa ammatillisessa ja henkilökohtaisessa osaamisessa</w:t>
                            </w:r>
                          </w:p>
                          <w:p w:rsidR="00506753" w:rsidRPr="00A00AE7" w:rsidRDefault="00506753">
                            <w:pPr>
                              <w:rPr>
                                <w:rFonts w:cstheme="minorHAnsi"/>
                                <w:color w:val="00B050"/>
                              </w:rPr>
                            </w:pPr>
                          </w:p>
                          <w:p w:rsidR="00506753" w:rsidRDefault="00506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-7.2pt;margin-top:259.9pt;width:120.75pt;height:4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">
                <v:textbox>
                  <w:txbxContent>
                    <w:p w:rsidR="002520F1" w:rsidRPr="00A00AE7" w:rsidRDefault="002520F1">
                      <w:pPr>
                        <w:rPr>
                          <w:color w:val="00B050"/>
                        </w:rPr>
                      </w:pPr>
                      <w:r w:rsidRPr="00A00AE7">
                        <w:rPr>
                          <w:color w:val="00B050"/>
                        </w:rPr>
                        <w:t>arviointimenetelmät ja seuranta</w:t>
                      </w:r>
                    </w:p>
                    <w:p w:rsidR="002520F1" w:rsidRPr="00A00AE7" w:rsidRDefault="002520F1">
                      <w:pPr>
                        <w:rPr>
                          <w:color w:val="00B050"/>
                        </w:rPr>
                      </w:pPr>
                      <w:r w:rsidRPr="00A00AE7">
                        <w:rPr>
                          <w:rFonts w:cstheme="minorHAnsi"/>
                          <w:color w:val="00B050"/>
                        </w:rPr>
                        <w:t>→</w:t>
                      </w:r>
                      <w:r w:rsidRPr="00A00AE7">
                        <w:rPr>
                          <w:color w:val="00B050"/>
                        </w:rPr>
                        <w:t xml:space="preserve"> opitun ymmärtäminen ja varmistaminen</w:t>
                      </w:r>
                      <w:r w:rsidR="00506753" w:rsidRPr="00A00AE7">
                        <w:rPr>
                          <w:color w:val="00B050"/>
                        </w:rPr>
                        <w:t xml:space="preserve"> kielellisesti</w:t>
                      </w:r>
                    </w:p>
                    <w:p w:rsidR="00506753" w:rsidRPr="00A00AE7" w:rsidRDefault="00506753">
                      <w:pPr>
                        <w:rPr>
                          <w:color w:val="00B050"/>
                        </w:rPr>
                      </w:pPr>
                      <w:r w:rsidRPr="00A00AE7">
                        <w:rPr>
                          <w:rFonts w:cstheme="minorHAnsi"/>
                          <w:color w:val="00B050"/>
                        </w:rPr>
                        <w:t>→</w:t>
                      </w:r>
                      <w:r w:rsidRPr="00A00AE7">
                        <w:rPr>
                          <w:color w:val="00B050"/>
                        </w:rPr>
                        <w:t xml:space="preserve"> opitun ymmärtäminen ja varmistaminen käytännössä</w:t>
                      </w:r>
                    </w:p>
                    <w:p w:rsidR="002520F1" w:rsidRPr="00A00AE7" w:rsidRDefault="00506753">
                      <w:pPr>
                        <w:rPr>
                          <w:rFonts w:cstheme="minorHAnsi"/>
                          <w:color w:val="00B050"/>
                        </w:rPr>
                      </w:pPr>
                      <w:r w:rsidRPr="00A00AE7">
                        <w:rPr>
                          <w:rFonts w:cstheme="minorHAnsi"/>
                          <w:color w:val="00B050"/>
                        </w:rPr>
                        <w:t>→ palautelomakkeet</w:t>
                      </w:r>
                    </w:p>
                    <w:p w:rsidR="00506753" w:rsidRPr="00A00AE7" w:rsidRDefault="00506753">
                      <w:pPr>
                        <w:rPr>
                          <w:rFonts w:cstheme="minorHAnsi"/>
                          <w:color w:val="00B050"/>
                        </w:rPr>
                      </w:pPr>
                      <w:r w:rsidRPr="00A00AE7">
                        <w:rPr>
                          <w:rFonts w:cstheme="minorHAnsi"/>
                          <w:color w:val="00B050"/>
                        </w:rPr>
                        <w:t>→ suullinen palaute</w:t>
                      </w:r>
                    </w:p>
                    <w:p w:rsidR="00506753" w:rsidRPr="00A00AE7" w:rsidRDefault="00506753">
                      <w:pPr>
                        <w:rPr>
                          <w:rFonts w:cstheme="minorHAnsi"/>
                          <w:color w:val="00B050"/>
                        </w:rPr>
                      </w:pPr>
                      <w:r w:rsidRPr="00A00AE7">
                        <w:rPr>
                          <w:rFonts w:cstheme="minorHAnsi"/>
                          <w:color w:val="00B050"/>
                        </w:rPr>
                        <w:t>→ väli- ja lopputarkistukset tavoitteiden saavuttamisessa ammatillisessa ja henkilökohtaisessa osaamisessa</w:t>
                      </w:r>
                    </w:p>
                    <w:p w:rsidR="00506753" w:rsidRPr="00A00AE7" w:rsidRDefault="00506753">
                      <w:pPr>
                        <w:rPr>
                          <w:rFonts w:cstheme="minorHAnsi"/>
                          <w:color w:val="00B050"/>
                        </w:rPr>
                      </w:pPr>
                    </w:p>
                    <w:p w:rsidR="00506753" w:rsidRDefault="00506753"/>
                  </w:txbxContent>
                </v:textbox>
              </v:roundrect>
            </w:pict>
          </mc:Fallback>
        </mc:AlternateContent>
      </w:r>
    </w:p>
    <w:sectPr w:rsidR="00C65BB4" w:rsidRPr="00341EE7" w:rsidSect="00EC7B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CE"/>
    <w:rsid w:val="0004034D"/>
    <w:rsid w:val="000750D2"/>
    <w:rsid w:val="002520F1"/>
    <w:rsid w:val="002A3BCE"/>
    <w:rsid w:val="00341EE7"/>
    <w:rsid w:val="00506753"/>
    <w:rsid w:val="0089221B"/>
    <w:rsid w:val="00A00AE7"/>
    <w:rsid w:val="00D1709B"/>
    <w:rsid w:val="00E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23099C2-5EBE-496B-9222-C21A4B4B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C7BC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Ritva Kareketo</cp:lastModifiedBy>
  <cp:revision>2</cp:revision>
  <dcterms:created xsi:type="dcterms:W3CDTF">2017-12-19T13:59:00Z</dcterms:created>
  <dcterms:modified xsi:type="dcterms:W3CDTF">2017-12-19T13:59:00Z</dcterms:modified>
</cp:coreProperties>
</file>